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A4158" w14:textId="5EA9088E" w:rsidR="00AC6A9B" w:rsidRPr="007771F9" w:rsidRDefault="007771F9" w:rsidP="00AC6A9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Богданова Оксана Юрьевна</w:t>
      </w:r>
    </w:p>
    <w:p w14:paraId="179B35B3" w14:textId="77777777" w:rsidR="00816EA2" w:rsidRPr="00816EA2" w:rsidRDefault="00816EA2" w:rsidP="00816EA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674D23CF" w14:textId="77777777" w:rsidR="00816EA2" w:rsidRPr="00816EA2" w:rsidRDefault="00816EA2" w:rsidP="00816EA2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816EA2">
        <w:rPr>
          <w:b/>
          <w:bCs/>
          <w:sz w:val="28"/>
          <w:szCs w:val="28"/>
        </w:rPr>
        <w:t>Данные о повышении квалификации и (или) профессиональной переподготовке</w:t>
      </w:r>
    </w:p>
    <w:p w14:paraId="37FD19DC" w14:textId="77777777" w:rsidR="00DD6CE6" w:rsidRDefault="00DD6CE6" w:rsidP="008B7FE5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p w14:paraId="61161DBD" w14:textId="1E7D542F" w:rsidR="007771F9" w:rsidRPr="007771F9" w:rsidRDefault="007771F9" w:rsidP="007771F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7771F9">
        <w:rPr>
          <w:rFonts w:eastAsia="Calibri"/>
          <w:sz w:val="28"/>
          <w:szCs w:val="28"/>
        </w:rPr>
        <w:t xml:space="preserve">2021 г. </w:t>
      </w:r>
      <w:r>
        <w:rPr>
          <w:rFonts w:eastAsia="Calibri"/>
          <w:sz w:val="28"/>
          <w:szCs w:val="28"/>
        </w:rPr>
        <w:t>- п</w:t>
      </w:r>
      <w:r w:rsidRPr="007771F9">
        <w:rPr>
          <w:rFonts w:eastAsia="Calibri"/>
          <w:sz w:val="28"/>
          <w:szCs w:val="28"/>
        </w:rPr>
        <w:t>рограмм</w:t>
      </w:r>
      <w:r>
        <w:rPr>
          <w:rFonts w:eastAsia="Calibri"/>
          <w:sz w:val="28"/>
          <w:szCs w:val="28"/>
        </w:rPr>
        <w:t>а</w:t>
      </w:r>
      <w:r w:rsidRPr="007771F9">
        <w:rPr>
          <w:rFonts w:eastAsia="Calibri"/>
          <w:sz w:val="28"/>
          <w:szCs w:val="28"/>
        </w:rPr>
        <w:t xml:space="preserve"> «Особенности преподавания финансовых дисциплин в соответствии с ФГОС ВО» в ЧОУ ДПО «Академии повышения квалификации и профессиональной переподготовки» </w:t>
      </w:r>
      <w:r>
        <w:rPr>
          <w:rFonts w:eastAsia="Calibri"/>
          <w:sz w:val="28"/>
          <w:szCs w:val="28"/>
        </w:rPr>
        <w:t>(</w:t>
      </w:r>
      <w:r w:rsidRPr="007771F9">
        <w:rPr>
          <w:rFonts w:eastAsia="Calibri"/>
          <w:sz w:val="28"/>
          <w:szCs w:val="28"/>
        </w:rPr>
        <w:t>108 ч.</w:t>
      </w:r>
      <w:r>
        <w:rPr>
          <w:rFonts w:eastAsia="Calibri"/>
          <w:sz w:val="28"/>
          <w:szCs w:val="28"/>
        </w:rPr>
        <w:t>)</w:t>
      </w:r>
      <w:r w:rsidRPr="007771F9">
        <w:rPr>
          <w:rFonts w:eastAsia="Calibri"/>
          <w:sz w:val="28"/>
          <w:szCs w:val="28"/>
        </w:rPr>
        <w:t>;</w:t>
      </w:r>
    </w:p>
    <w:p w14:paraId="287FC037" w14:textId="3012EEE1" w:rsidR="007771F9" w:rsidRPr="007771F9" w:rsidRDefault="007771F9" w:rsidP="007771F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7771F9">
        <w:rPr>
          <w:rFonts w:eastAsia="Calibri"/>
          <w:sz w:val="28"/>
          <w:szCs w:val="28"/>
        </w:rPr>
        <w:t>2021</w:t>
      </w:r>
      <w:r>
        <w:rPr>
          <w:rFonts w:eastAsia="Calibri"/>
          <w:sz w:val="28"/>
          <w:szCs w:val="28"/>
        </w:rPr>
        <w:t xml:space="preserve"> </w:t>
      </w:r>
      <w:r w:rsidRPr="007771F9">
        <w:rPr>
          <w:rFonts w:eastAsia="Calibri"/>
          <w:sz w:val="28"/>
          <w:szCs w:val="28"/>
        </w:rPr>
        <w:t>г.</w:t>
      </w:r>
      <w:r>
        <w:rPr>
          <w:rFonts w:eastAsia="Calibri"/>
          <w:sz w:val="28"/>
          <w:szCs w:val="28"/>
        </w:rPr>
        <w:t xml:space="preserve"> -</w:t>
      </w:r>
      <w:r w:rsidRPr="007771F9">
        <w:rPr>
          <w:rFonts w:eastAsia="Calibri"/>
          <w:sz w:val="28"/>
          <w:szCs w:val="28"/>
        </w:rPr>
        <w:t xml:space="preserve"> АНО ВО «Университет Иннополис» прохождение повышения квалификации по программе «Цифровые технологии в преподавании профильных дисциплин» </w:t>
      </w:r>
      <w:r>
        <w:rPr>
          <w:rFonts w:eastAsia="Calibri"/>
          <w:sz w:val="28"/>
          <w:szCs w:val="28"/>
        </w:rPr>
        <w:t>(</w:t>
      </w:r>
      <w:r w:rsidRPr="007771F9">
        <w:rPr>
          <w:rFonts w:eastAsia="Calibri"/>
          <w:sz w:val="28"/>
          <w:szCs w:val="28"/>
        </w:rPr>
        <w:t>144 ч.</w:t>
      </w:r>
      <w:r>
        <w:rPr>
          <w:rFonts w:eastAsia="Calibri"/>
          <w:sz w:val="28"/>
          <w:szCs w:val="28"/>
        </w:rPr>
        <w:t>);</w:t>
      </w:r>
    </w:p>
    <w:p w14:paraId="47FDCEAE" w14:textId="2A35A055" w:rsidR="007771F9" w:rsidRPr="007771F9" w:rsidRDefault="007771F9" w:rsidP="007771F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7771F9">
        <w:rPr>
          <w:rFonts w:eastAsia="Calibri"/>
          <w:sz w:val="28"/>
          <w:szCs w:val="28"/>
        </w:rPr>
        <w:t xml:space="preserve">2023 г. </w:t>
      </w:r>
      <w:r>
        <w:rPr>
          <w:rFonts w:eastAsia="Calibri"/>
          <w:sz w:val="28"/>
          <w:szCs w:val="28"/>
        </w:rPr>
        <w:t xml:space="preserve">- </w:t>
      </w:r>
      <w:r w:rsidRPr="007771F9">
        <w:rPr>
          <w:rFonts w:eastAsia="Calibri"/>
          <w:sz w:val="28"/>
          <w:szCs w:val="28"/>
        </w:rPr>
        <w:t xml:space="preserve">Южный федеральный университет прохождение повышения квалификации по программе «Социальное проектирование» </w:t>
      </w:r>
      <w:r>
        <w:rPr>
          <w:rFonts w:eastAsia="Calibri"/>
          <w:sz w:val="28"/>
          <w:szCs w:val="28"/>
        </w:rPr>
        <w:t>(</w:t>
      </w:r>
      <w:r w:rsidRPr="007771F9">
        <w:rPr>
          <w:rFonts w:eastAsia="Calibri"/>
          <w:sz w:val="28"/>
          <w:szCs w:val="28"/>
        </w:rPr>
        <w:t>72 ч.</w:t>
      </w:r>
      <w:r>
        <w:rPr>
          <w:rFonts w:eastAsia="Calibri"/>
          <w:sz w:val="28"/>
          <w:szCs w:val="28"/>
        </w:rPr>
        <w:t>).</w:t>
      </w:r>
    </w:p>
    <w:p w14:paraId="194C134B" w14:textId="77777777" w:rsidR="00DF2EF3" w:rsidRPr="00962494" w:rsidRDefault="00DF2EF3" w:rsidP="007771F9">
      <w:pPr>
        <w:spacing w:line="360" w:lineRule="auto"/>
        <w:ind w:firstLine="567"/>
        <w:jc w:val="both"/>
        <w:rPr>
          <w:spacing w:val="-5"/>
          <w:sz w:val="28"/>
          <w:szCs w:val="28"/>
        </w:rPr>
      </w:pPr>
      <w:bookmarkStart w:id="0" w:name="_GoBack"/>
      <w:bookmarkEnd w:id="0"/>
    </w:p>
    <w:sectPr w:rsidR="00DF2EF3" w:rsidRPr="0096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38"/>
    <w:rsid w:val="001C5733"/>
    <w:rsid w:val="002E7C3D"/>
    <w:rsid w:val="0055325B"/>
    <w:rsid w:val="005A54E0"/>
    <w:rsid w:val="005C5B86"/>
    <w:rsid w:val="005D0B29"/>
    <w:rsid w:val="006778DF"/>
    <w:rsid w:val="0076399D"/>
    <w:rsid w:val="007668E8"/>
    <w:rsid w:val="007771F9"/>
    <w:rsid w:val="007974C1"/>
    <w:rsid w:val="00816EA2"/>
    <w:rsid w:val="008B7FE5"/>
    <w:rsid w:val="00962494"/>
    <w:rsid w:val="00A3564F"/>
    <w:rsid w:val="00AC6A9B"/>
    <w:rsid w:val="00AF2514"/>
    <w:rsid w:val="00C97343"/>
    <w:rsid w:val="00D60255"/>
    <w:rsid w:val="00DA6FCF"/>
    <w:rsid w:val="00DC2B26"/>
    <w:rsid w:val="00DD6CE6"/>
    <w:rsid w:val="00DF2EF3"/>
    <w:rsid w:val="00E406E8"/>
    <w:rsid w:val="00EC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009F"/>
  <w15:docId w15:val="{7A6DEC7D-1D5A-4D37-A3A7-5CBC4BA0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Логвикова</dc:creator>
  <cp:keywords/>
  <dc:description/>
  <cp:lastModifiedBy>Татьяна Ф. Романова</cp:lastModifiedBy>
  <cp:revision>2</cp:revision>
  <dcterms:created xsi:type="dcterms:W3CDTF">2024-10-29T11:38:00Z</dcterms:created>
  <dcterms:modified xsi:type="dcterms:W3CDTF">2024-10-29T11:38:00Z</dcterms:modified>
</cp:coreProperties>
</file>